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58" w:rsidRDefault="005E335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E3358" w:rsidRDefault="005E3358">
      <w:pPr>
        <w:pStyle w:val="ConsPlusNormal"/>
        <w:jc w:val="both"/>
        <w:outlineLvl w:val="0"/>
      </w:pPr>
    </w:p>
    <w:p w:rsidR="005E3358" w:rsidRDefault="005E3358">
      <w:pPr>
        <w:pStyle w:val="ConsPlusTitle"/>
        <w:jc w:val="center"/>
        <w:outlineLvl w:val="0"/>
      </w:pPr>
      <w:r>
        <w:t>ПРАВИТЕЛЬСТВО ПЕНЗЕНСКОЙ ОБЛАСТИ</w:t>
      </w:r>
    </w:p>
    <w:p w:rsidR="005E3358" w:rsidRDefault="005E3358">
      <w:pPr>
        <w:pStyle w:val="ConsPlusTitle"/>
        <w:jc w:val="both"/>
      </w:pPr>
    </w:p>
    <w:p w:rsidR="005E3358" w:rsidRDefault="005E3358">
      <w:pPr>
        <w:pStyle w:val="ConsPlusTitle"/>
        <w:jc w:val="center"/>
      </w:pPr>
      <w:r>
        <w:t>ПОСТАНОВЛЕНИЕ</w:t>
      </w:r>
    </w:p>
    <w:p w:rsidR="005E3358" w:rsidRDefault="005E3358">
      <w:pPr>
        <w:pStyle w:val="ConsPlusTitle"/>
        <w:jc w:val="center"/>
      </w:pPr>
      <w:r>
        <w:t>от 13 августа 2024 г. N 587-пП</w:t>
      </w:r>
    </w:p>
    <w:p w:rsidR="005E3358" w:rsidRDefault="005E3358">
      <w:pPr>
        <w:pStyle w:val="ConsPlusTitle"/>
        <w:jc w:val="both"/>
      </w:pPr>
    </w:p>
    <w:p w:rsidR="005E3358" w:rsidRDefault="005E3358">
      <w:pPr>
        <w:pStyle w:val="ConsPlusTitle"/>
        <w:jc w:val="center"/>
      </w:pPr>
      <w:r>
        <w:t xml:space="preserve">ОБ УТВЕРЖДЕНИИ ПОРЯДКА ПРЕДОСТАВЛЕНИЯ СУБСИДИЙ </w:t>
      </w:r>
      <w:proofErr w:type="gramStart"/>
      <w:r>
        <w:t>ЮРИДИЧЕСКИМ</w:t>
      </w:r>
      <w:proofErr w:type="gramEnd"/>
    </w:p>
    <w:p w:rsidR="005E3358" w:rsidRDefault="005E3358">
      <w:pPr>
        <w:pStyle w:val="ConsPlusTitle"/>
        <w:jc w:val="center"/>
      </w:pPr>
      <w:r>
        <w:t>ЛИЦАМ, ЗА ИСКЛЮЧЕНИЕМ СУБСИДИЙ ГОСУДАРСТВЕННЫМ</w:t>
      </w:r>
    </w:p>
    <w:p w:rsidR="005E3358" w:rsidRDefault="005E3358">
      <w:pPr>
        <w:pStyle w:val="ConsPlusTitle"/>
        <w:jc w:val="center"/>
      </w:pPr>
      <w:r>
        <w:t>(МУНИЦИПАЛЬНЫМ) УЧРЕЖДЕНИЯМ, ИНДИВИДУАЛЬНЫМ ПРЕДПРИНИМАТЕЛЯМ</w:t>
      </w:r>
    </w:p>
    <w:p w:rsidR="005E3358" w:rsidRDefault="005E3358">
      <w:pPr>
        <w:pStyle w:val="ConsPlusTitle"/>
        <w:jc w:val="center"/>
      </w:pPr>
      <w:r>
        <w:t>НА ВОЗМЕЩЕНИЕ ЗАТРАТ НА ОБУЧЕНИЕ НА РАБОЧЕМ МЕСТЕ В ФОРМЕ</w:t>
      </w:r>
    </w:p>
    <w:p w:rsidR="005E3358" w:rsidRDefault="005E3358">
      <w:pPr>
        <w:pStyle w:val="ConsPlusTitle"/>
        <w:jc w:val="center"/>
      </w:pPr>
      <w:r>
        <w:t>СТАЖИРОВКИ И ОПЛАТУ ТРУДА НАРКОЗАВИСИМЫХ ЛИЦ, ПРОШЕДШИХ КУРС</w:t>
      </w:r>
    </w:p>
    <w:p w:rsidR="005E3358" w:rsidRDefault="005E3358">
      <w:pPr>
        <w:pStyle w:val="ConsPlusTitle"/>
        <w:jc w:val="center"/>
      </w:pPr>
      <w:r>
        <w:t>РЕАБИЛИТАЦИИ</w:t>
      </w:r>
    </w:p>
    <w:p w:rsidR="005E3358" w:rsidRDefault="005E33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33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358" w:rsidRDefault="005E33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358" w:rsidRDefault="005E33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3358" w:rsidRDefault="005E33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3358" w:rsidRDefault="005E33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21.03.2025 N 301-пП)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358" w:rsidRDefault="005E3358">
            <w:pPr>
              <w:pStyle w:val="ConsPlusNormal"/>
            </w:pPr>
          </w:p>
        </w:tc>
      </w:tr>
    </w:tbl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7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</w:t>
      </w:r>
      <w:proofErr w:type="gramEnd"/>
      <w:r>
        <w:t xml:space="preserve"> получателей указанных субсидий, в том числе грантов в форме субсидий", руководствуясь </w:t>
      </w:r>
      <w:hyperlink r:id="rId9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предоставления субсидий юридическим лицам, за исключением субсидий государственным (муниципальным) учреждениям, индивидуальным предпринимателям на возмещение затрат на обучение на рабочем месте в форме стажировки и оплату труда наркозависимых лиц, прошедших курс реабилитации.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 Настоящее постановление действует в части, не противоречащей закону Пензенской области о бюджете Пензенской области на очередной финансовый год.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3.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10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занятости населения.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right"/>
      </w:pPr>
      <w:r>
        <w:t>Председатель Правительства</w:t>
      </w:r>
    </w:p>
    <w:p w:rsidR="005E3358" w:rsidRDefault="005E3358">
      <w:pPr>
        <w:pStyle w:val="ConsPlusNormal"/>
        <w:jc w:val="right"/>
      </w:pPr>
      <w:r>
        <w:t>Пензенской области</w:t>
      </w:r>
    </w:p>
    <w:p w:rsidR="005E3358" w:rsidRDefault="005E3358">
      <w:pPr>
        <w:pStyle w:val="ConsPlusNormal"/>
        <w:jc w:val="right"/>
      </w:pPr>
      <w:r>
        <w:t>Н.П.СИМОНОВ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both"/>
      </w:pPr>
    </w:p>
    <w:p w:rsidR="0019474B" w:rsidRDefault="0019474B">
      <w:pPr>
        <w:pStyle w:val="ConsPlusNormal"/>
        <w:jc w:val="right"/>
        <w:outlineLvl w:val="0"/>
      </w:pPr>
    </w:p>
    <w:p w:rsidR="005E3358" w:rsidRDefault="005E3358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</w:t>
      </w:r>
    </w:p>
    <w:p w:rsidR="005E3358" w:rsidRDefault="005E3358">
      <w:pPr>
        <w:pStyle w:val="ConsPlusNormal"/>
        <w:jc w:val="right"/>
      </w:pPr>
      <w:r>
        <w:t>постановлением</w:t>
      </w:r>
    </w:p>
    <w:p w:rsidR="005E3358" w:rsidRDefault="005E3358">
      <w:pPr>
        <w:pStyle w:val="ConsPlusNormal"/>
        <w:jc w:val="right"/>
      </w:pPr>
      <w:r>
        <w:t>Правительства Пензенской области</w:t>
      </w:r>
    </w:p>
    <w:p w:rsidR="005E3358" w:rsidRDefault="005E3358">
      <w:pPr>
        <w:pStyle w:val="ConsPlusNormal"/>
        <w:jc w:val="right"/>
      </w:pPr>
      <w:r>
        <w:t>от 13 августа 2024 г. N 587-пП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Title"/>
        <w:jc w:val="center"/>
      </w:pPr>
      <w:bookmarkStart w:id="1" w:name="P34"/>
      <w:bookmarkEnd w:id="1"/>
      <w:r>
        <w:t>ПОРЯДОК</w:t>
      </w:r>
    </w:p>
    <w:p w:rsidR="005E3358" w:rsidRDefault="005E3358">
      <w:pPr>
        <w:pStyle w:val="ConsPlusTitle"/>
        <w:jc w:val="center"/>
      </w:pPr>
      <w:r>
        <w:t>ПРЕДОСТАВЛЕНИЯ СУБСИДИЙ ЮРИДИЧЕСКИМ ЛИЦАМ, ЗА ИСКЛЮЧЕНИЕМ</w:t>
      </w:r>
    </w:p>
    <w:p w:rsidR="005E3358" w:rsidRDefault="005E3358">
      <w:pPr>
        <w:pStyle w:val="ConsPlusTitle"/>
        <w:jc w:val="center"/>
      </w:pPr>
      <w:r>
        <w:t>СУБСИДИЙ ГОСУДАРСТВЕННЫМ (МУНИЦИПАЛЬНЫМ) УЧРЕЖДЕНИЯМ,</w:t>
      </w:r>
    </w:p>
    <w:p w:rsidR="005E3358" w:rsidRDefault="005E3358">
      <w:pPr>
        <w:pStyle w:val="ConsPlusTitle"/>
        <w:jc w:val="center"/>
      </w:pPr>
      <w:r>
        <w:t>ИНДИВИДУАЛЬНЫМ ПРЕДПРИНИМАТЕЛЯМ НА ВОЗМЕЩЕНИЕ ЗАТРАТ</w:t>
      </w:r>
    </w:p>
    <w:p w:rsidR="005E3358" w:rsidRDefault="005E3358">
      <w:pPr>
        <w:pStyle w:val="ConsPlusTitle"/>
        <w:jc w:val="center"/>
      </w:pPr>
      <w:r>
        <w:t>НА ОБУЧЕНИЕ НА РАБОЧЕМ МЕСТЕ В ФОРМЕ СТАЖИРОВКИ И ОПЛАТУ</w:t>
      </w:r>
    </w:p>
    <w:p w:rsidR="005E3358" w:rsidRDefault="005E3358">
      <w:pPr>
        <w:pStyle w:val="ConsPlusTitle"/>
        <w:jc w:val="center"/>
      </w:pPr>
      <w:r>
        <w:t>ТРУДА НАРКОЗАВИСИМЫХ ЛИЦ, ПРОШЕДШИХ КУРС РЕАБИЛИТАЦИИ</w:t>
      </w:r>
    </w:p>
    <w:p w:rsidR="005E3358" w:rsidRDefault="005E33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33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358" w:rsidRDefault="005E33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358" w:rsidRDefault="005E33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3358" w:rsidRDefault="005E33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3358" w:rsidRDefault="005E33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21.03.2025 N 301-пП)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358" w:rsidRDefault="005E3358">
            <w:pPr>
              <w:pStyle w:val="ConsPlusNormal"/>
            </w:pPr>
          </w:p>
        </w:tc>
      </w:tr>
    </w:tbl>
    <w:p w:rsidR="005E3358" w:rsidRDefault="005E3358">
      <w:pPr>
        <w:pStyle w:val="ConsPlusNormal"/>
        <w:jc w:val="both"/>
      </w:pPr>
    </w:p>
    <w:p w:rsidR="005E3358" w:rsidRDefault="005E3358">
      <w:pPr>
        <w:pStyle w:val="ConsPlusTitle"/>
        <w:jc w:val="center"/>
        <w:outlineLvl w:val="1"/>
      </w:pPr>
      <w:r>
        <w:t>I. Общие положения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определяет условия, цели и механизм предоставления субсидий из бюджета Пензенской области юридическим лицам, за исключением государственных (муниципальных) учреждений, и индивидуальным предпринимателям на возмещение затрат на обучение на рабочем месте в форме стажировки и оплату труда наркозависимых лиц, прошедших курс реабилитации (далее - Порядок, субсидии), в рамках реализации </w:t>
      </w:r>
      <w:hyperlink r:id="rId12">
        <w:r>
          <w:rPr>
            <w:color w:val="0000FF"/>
          </w:rPr>
          <w:t>комплекса</w:t>
        </w:r>
      </w:hyperlink>
      <w:r>
        <w:t xml:space="preserve"> процессных мероприятий "Реализация мероприятий активной политики содействия занятости населения и социальной</w:t>
      </w:r>
      <w:proofErr w:type="gramEnd"/>
      <w:r>
        <w:t xml:space="preserve"> поддержки безработных граждан", утвержденных распоряжением Правительства Пензенской области от 25.12.2023 N 1210-рП (с последующими изменениями).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1.2. Понятия, используемые в </w:t>
      </w:r>
      <w:proofErr w:type="gramStart"/>
      <w:r>
        <w:t>Порядке</w:t>
      </w:r>
      <w:proofErr w:type="gramEnd"/>
      <w:r>
        <w:t>: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>- участник (победитель) отбора (получатель субсидии) - юридическое лицо, за исключением государственного (муниципального) учреждения, и индивидуальный предприниматель (далее - работодатель);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r>
        <w:t>- участники мероприятия - наркозависимые лица, прошедшие курс реабилитации (далее - стажеры);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участники мероприятия - наставники.</w:t>
      </w:r>
    </w:p>
    <w:p w:rsidR="005E3358" w:rsidRDefault="005E3358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21.03.2025 N 301-пП)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2" w:name="P51"/>
      <w:bookmarkEnd w:id="2"/>
      <w:r>
        <w:t>1.3. Целью предоставления субсидий является возмещение работодателям затрат на обучение на рабочем месте в форме стажировки и оплату труда стажеров (с учетом страховых взносов в государственные внебюджетные фонды).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1.4. Главным распорядителем бюджетных средств, выделяемых на предоставление субсидий, является Министерство труда, социальной защиты и демографии Пензенской области (далее - главный распорядитель).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Субсидии предоставляются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год, на цель, указанную в </w:t>
      </w:r>
      <w:hyperlink w:anchor="P51">
        <w:r>
          <w:rPr>
            <w:color w:val="0000FF"/>
          </w:rPr>
          <w:t>пункте 1.3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1.5. Информация о субсидиях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Министерством финансов Российской Федерации.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Title"/>
        <w:jc w:val="center"/>
        <w:outlineLvl w:val="1"/>
      </w:pPr>
      <w:r>
        <w:t>II. Условия и порядок предоставления субсидий</w:t>
      </w:r>
    </w:p>
    <w:p w:rsidR="005E3358" w:rsidRDefault="005E3358">
      <w:pPr>
        <w:pStyle w:val="ConsPlusNormal"/>
        <w:jc w:val="center"/>
      </w:pPr>
    </w:p>
    <w:p w:rsidR="005E3358" w:rsidRDefault="005E3358">
      <w:pPr>
        <w:pStyle w:val="ConsPlusNormal"/>
        <w:jc w:val="center"/>
      </w:pPr>
      <w:proofErr w:type="gramStart"/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  <w:proofErr w:type="gramEnd"/>
    </w:p>
    <w:p w:rsidR="005E3358" w:rsidRDefault="005E3358">
      <w:pPr>
        <w:pStyle w:val="ConsPlusNormal"/>
        <w:jc w:val="center"/>
      </w:pPr>
      <w:r>
        <w:t>от 21.03.2025 N 301-пП)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ind w:firstLine="540"/>
        <w:jc w:val="both"/>
      </w:pPr>
      <w:bookmarkStart w:id="3" w:name="P61"/>
      <w:bookmarkEnd w:id="3"/>
      <w:r>
        <w:t xml:space="preserve">2.1. </w:t>
      </w:r>
      <w:proofErr w:type="gramStart"/>
      <w:r>
        <w:t>Право на получение субсидий имеют работодатели, отвечающие одновременно следующим требованиям на дату не ранее чем за 30 календарных дней до даты регистрации заявки о предоставлении субсидии на возмещение затрат на обучение на рабочем месте в форме стажировки и оплату труда наркозависимых лиц, прошедших курс реабилитации (далее - заявка) (включая дату регистрации заявки):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>- работодатель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t xml:space="preserve"> акционерных обществ;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работодатель не должен получать средства из бюджета Пензенской области на основании иных нормативных правовых актов Пензенской области на цель, указанную в </w:t>
      </w:r>
      <w:hyperlink w:anchor="P51">
        <w:r>
          <w:rPr>
            <w:color w:val="0000FF"/>
          </w:rPr>
          <w:t>пункте 1.3</w:t>
        </w:r>
      </w:hyperlink>
      <w:r>
        <w:t xml:space="preserve"> настоящего Порядка;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работодатель не находится в </w:t>
      </w:r>
      <w:proofErr w:type="gramStart"/>
      <w:r>
        <w:t>перечне</w:t>
      </w:r>
      <w:proofErr w:type="gramEnd"/>
      <w:r>
        <w:t xml:space="preserve">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 xml:space="preserve">- работодатель не находится в составляемых в рамках реализации полномочий, предусмотренных </w:t>
      </w:r>
      <w:hyperlink r:id="rId15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работодатель не является иностранным агентом в </w:t>
      </w:r>
      <w:proofErr w:type="gramStart"/>
      <w:r>
        <w:t>соответствии</w:t>
      </w:r>
      <w:proofErr w:type="gramEnd"/>
      <w:r>
        <w:t xml:space="preserve">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у работодателя должны иметься рабочие места для организации стажировки.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2.2. Субсидии предоставляются по результатам отборов, проводимых посредством запроса предложений (заявок) (далее - отбор).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2.3. Работодатели для участия в </w:t>
      </w:r>
      <w:proofErr w:type="gramStart"/>
      <w:r>
        <w:t>отборе</w:t>
      </w:r>
      <w:proofErr w:type="gramEnd"/>
      <w:r>
        <w:t xml:space="preserve"> представляют следующие документы: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5" w:name="P70"/>
      <w:bookmarkEnd w:id="5"/>
      <w:r>
        <w:t xml:space="preserve">2.3.1. Документы, которые работодатель представляет самостоятельно в систему "Электронный бюджет" в сроки, установленные в </w:t>
      </w:r>
      <w:proofErr w:type="gramStart"/>
      <w:r>
        <w:t>объявлении</w:t>
      </w:r>
      <w:proofErr w:type="gramEnd"/>
      <w:r>
        <w:t xml:space="preserve"> об отборе: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2.3.1.1. заявку, представленную в том числе с использованием личного кабинета работодателя, открытого в Федеральной государственной информационной системе "Единый портал государственных и муниципальных услуг (функций)";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2.3.1.2.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копия справки реабилитационного центра, подтверждающей прохождение реабилитации стажера;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копии приказов о назначении наставников и стажеров;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копии табелей учета рабочего времени стажеров и наставников;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копии документов, подтверждающих факты выплаты заработной платы стажерам и доплаты работникам за наставничество в полном объеме;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копии документов, подтверждающих перечисление работодателем в государственные внебюджетные фонды начислений на фонд оплаты труда стажеров и наставников, заверенные работодателем;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письменное согласие на публикацию (размещение) в информационно-телекоммуникационной сети "Интернет" информации о работодателе, о подаваемой работодателем заявке, иной информации о работодателе, связанной с отбором, а также согласие на обработку персональных данных (для индивидуальных предпринимателей);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гарантийное обязательство, подписанное работодателем, подтверждающее его соответствие требованиям, установленным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Приложенные документы должны быть оформлены отдельными файлами, количество файлов должно соответствовать количеству документов, указанных в </w:t>
      </w:r>
      <w:hyperlink w:anchor="P70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2.3.1 пункта 2.3</w:t>
        </w:r>
      </w:hyperlink>
      <w:r>
        <w:t xml:space="preserve"> настоящего Порядка. Один файл должен содержать один документ полностью. Название файла должно совпадать с заголовком документа или давать ясное понимание назначения документа.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6" w:name="P81"/>
      <w:bookmarkEnd w:id="6"/>
      <w:r>
        <w:t>2.3.2. Работодатель вправе представить по собственной инициативе в систему "Электронный бюджет" в сроки, установленные в объявлении об отборе,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регистрации заявки в системе "Электронный бюджет" (включая дату регистрации заявки);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регистрации заявки в системе "Электронный бюджет" (включая дату регистрации заявки);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в) сведения о неполучении средств из бюджета Пензенской области на основании иных нормативных правовых актов Пензенской области на цель, указанную в </w:t>
      </w:r>
      <w:hyperlink w:anchor="P51">
        <w:r>
          <w:rPr>
            <w:color w:val="0000FF"/>
          </w:rPr>
          <w:t>пункте 1.3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работодатель не представил документы, указанные в </w:t>
      </w:r>
      <w:hyperlink w:anchor="P81">
        <w:r>
          <w:rPr>
            <w:color w:val="0000FF"/>
          </w:rPr>
          <w:t>подпункте 2.3.2 пункта 2.3</w:t>
        </w:r>
      </w:hyperlink>
      <w:r>
        <w:t xml:space="preserve"> настоящего Порядка, главный распорядитель в течение 5 рабочих дней с даты регистрации заявки в порядке межведомственного информационного взаимодействия запрашивает их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документы в соответствии с нормативными правовыми актами Российской</w:t>
      </w:r>
      <w:proofErr w:type="gramEnd"/>
      <w:r>
        <w:t xml:space="preserve"> Федерации, нормативными правовыми актами Пензенской области, муниципальными правовыми актами.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2.4. Порядок и сроки проведения главным распорядителем проверки на соответствие участников отбора требованиям, установленным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Порядка, определены настоящим пунктом и </w:t>
      </w:r>
      <w:hyperlink w:anchor="P208">
        <w:r>
          <w:rPr>
            <w:color w:val="0000FF"/>
          </w:rPr>
          <w:t>пунктом 4.7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2.4.1. Главный распорядитель осуществляет проверку работодателя на соответствие требованиям, установленным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Порядка, автоматически на основании данных государственной информационной системы "Электронный бюджет" (при наличии технической возможности).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2.5. Заявка подписывается усиленной квалифицированной электронной подписью руководителя работодателя или уполномоченного им лица. </w:t>
      </w:r>
      <w:proofErr w:type="gramStart"/>
      <w:r>
        <w:t>Электронные копии документов, прилагаемых к заявке,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средств, и должны иметь четко читаемый текст.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r>
        <w:t>2.6. Ответственность за полноту и достоверность информации и документов, а также за своевременность их представления несет работодатель в соответствии с законодательством Российской Федерации.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2.7. Работодатель на даты рассмотрения заявки и заключения соглашения о предоставлении субсидии на возмещение затрат на обучение на рабочем месте в форме стажировки и оплату труда наркозависимых лиц, прошедших курс реабилитации (далее - соглашение), должен соответствовать требованиям </w:t>
      </w:r>
      <w:hyperlink w:anchor="P61">
        <w:r>
          <w:rPr>
            <w:color w:val="0000FF"/>
          </w:rPr>
          <w:t>пункта 2.1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2.8. Главный распорядитель принимает решение об отказе работодателю в предоставлении субсидии в случаях: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несоответствия представленных работодателем документов требованиям, определенным </w:t>
      </w:r>
      <w:hyperlink w:anchor="P70">
        <w:r>
          <w:rPr>
            <w:color w:val="0000FF"/>
          </w:rPr>
          <w:t>подпунктом 2.3.1 пункта 2.3</w:t>
        </w:r>
      </w:hyperlink>
      <w:r>
        <w:t xml:space="preserve"> настоящего Порядка, или непредставление (представление не в полном </w:t>
      </w:r>
      <w:proofErr w:type="gramStart"/>
      <w:r>
        <w:t>объеме</w:t>
      </w:r>
      <w:proofErr w:type="gramEnd"/>
      <w:r>
        <w:t>) указанных документов;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установления факта недостоверности представленной работодателем информации.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2.9. Размер возмещения работодателю затрат на оплату труда стажерам в месяц составляет один установленный законодательством Российской Федерации минимальный размер оплаты труда, увеличенный на страховые взносы в государственные внебюджетные фонды, за одного стажера пропорционально фактически отработанному времени.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2.9.1. Размер возмещения работодателю затрат на оплату труда наставникам в месяц составляет одну вторую установленного законодательством Российской Федерации минимального размера оплаты труда, увеличенного на страховые взносы в государственные внебюджетные фонды, за одного стажера в месяц пропорционально фактическому периоду наставничества.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7" w:name="P96"/>
      <w:bookmarkEnd w:id="7"/>
      <w:r>
        <w:t xml:space="preserve">2.10. Возмещение затрат работодателю распространяется </w:t>
      </w:r>
      <w:proofErr w:type="gramStart"/>
      <w:r>
        <w:t>на</w:t>
      </w:r>
      <w:proofErr w:type="gramEnd"/>
      <w:r>
        <w:t>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оплату труда стажеров с учетом страховых взносов в государственные внебюджетные фонды;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оплату труда наставников с учетом страховых взносов в государственные внебюджетные фонды;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выплату пособия по временной нетрудоспособности за первые 3 дня временной нетрудоспособности за счет средств работодателя в соответствии с действующим законодательством.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Срок стажировки не может превышать полутора месяцев.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2.11. Размер субсидии рассчитывается по формуле: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center"/>
      </w:pPr>
      <w:proofErr w:type="spellStart"/>
      <w:r>
        <w:t>Si</w:t>
      </w:r>
      <w:proofErr w:type="spellEnd"/>
      <w:r>
        <w:t xml:space="preserve"> = (С + R) x G x N,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ind w:firstLine="540"/>
        <w:jc w:val="both"/>
      </w:pPr>
      <w:r>
        <w:t>где: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spellStart"/>
      <w:r>
        <w:t>Si</w:t>
      </w:r>
      <w:proofErr w:type="spellEnd"/>
      <w:r>
        <w:t xml:space="preserve"> - объем субсидии;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С - размер возмещения работодателю затрат на оплату труда стажеров с учетом страховых взносов в государственные внебюджетные фонды в месяц;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R - размер возмещения работодателю затрат на оплату труда наставников с учетом страховых взносов в государственные внебюджетные фонды в месяц;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G - численность наркозависимых лиц, прошедших курс реабилитации, стажирующихся под руководством наставников;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N - срок стажировки (в </w:t>
      </w:r>
      <w:proofErr w:type="gramStart"/>
      <w:r>
        <w:t>месяцах</w:t>
      </w:r>
      <w:proofErr w:type="gramEnd"/>
      <w:r>
        <w:t>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Источником предоставления субсидии на возмещение работодателям затрат на оплату труда стажеров является бюджет Пензенской области.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8" w:name="P112"/>
      <w:bookmarkEnd w:id="8"/>
      <w:r>
        <w:t>2.12. Условия и порядок заключения между главным распорядителем и работодателем соглашения.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9" w:name="P113"/>
      <w:bookmarkEnd w:id="9"/>
      <w:r>
        <w:t>2.12.1. В течение 5 рабочих дней со дня подписания приказа о признании работодателя победителем отбора главный распорядитель направляет ему проект соглашения для подписания в системе "Электронный бюджет" (при наличии технической возможности).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2.12.2. Соглашение либо дополнительное соглашение к соглашению (если соглашение заключалось в текущем году), в том числе дополнительное соглашение о расторжении соглашения, между главным распорядителем и работодателем заключается в системе "Электронный бюджет" (при наличии технической возможности) в соответствии с типовой формой, установленной Министерством финансов Пензенской области.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2.13. Обязательным условием, включаемым в соглашение, является условие о согласовании новых условий соглашения или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2.14. В </w:t>
      </w:r>
      <w:proofErr w:type="gramStart"/>
      <w:r>
        <w:t>случае</w:t>
      </w:r>
      <w:proofErr w:type="gramEnd"/>
      <w:r>
        <w:t xml:space="preserve"> </w:t>
      </w:r>
      <w:proofErr w:type="spellStart"/>
      <w:r>
        <w:t>неподписания</w:t>
      </w:r>
      <w:proofErr w:type="spellEnd"/>
      <w:r>
        <w:t xml:space="preserve"> победителем отбора соглашения, направленного в соответствии с </w:t>
      </w:r>
      <w:hyperlink w:anchor="P113">
        <w:r>
          <w:rPr>
            <w:color w:val="0000FF"/>
          </w:rPr>
          <w:t>подпунктом 2.12.1 пункта 2.12</w:t>
        </w:r>
      </w:hyperlink>
      <w:r>
        <w:t xml:space="preserve"> настоящего Порядка, в течение 10 календарных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Работодатель, признанный уклонившимся от заключения соглашения, имеет право на повторную подачу заявки для участия в </w:t>
      </w:r>
      <w:proofErr w:type="gramStart"/>
      <w:r>
        <w:t>отборе</w:t>
      </w:r>
      <w:proofErr w:type="gramEnd"/>
      <w:r>
        <w:t>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2.15. Главный распорядитель подписывает соглашение в течение 5 рабочих дней со дня подписания соглашения работодателем.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2.15.1.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7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t xml:space="preserve"> соглашения в одностороннем </w:t>
      </w:r>
      <w:proofErr w:type="gramStart"/>
      <w:r>
        <w:t>порядке</w:t>
      </w:r>
      <w:proofErr w:type="gramEnd"/>
      <w:r>
        <w:t xml:space="preserve">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Пензенской области.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8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9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</w:t>
      </w:r>
      <w:proofErr w:type="gramEnd"/>
      <w:r>
        <w:t xml:space="preserve"> </w:t>
      </w:r>
      <w:proofErr w:type="gramStart"/>
      <w:r>
        <w:t>обязательстве</w:t>
      </w:r>
      <w:proofErr w:type="gramEnd"/>
      <w:r>
        <w:t xml:space="preserve"> с указанием стороны в соглашении иного лица, являющегося правопреемником.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2.16. Результат предоставления субсидии - количество прошедших обучение на рабочем месте в форме стажировки наркозависимых лиц, прошедших курс реабилитации, по состоянию на 31 декабря года предоставления субсидии.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2.17. </w:t>
      </w:r>
      <w:proofErr w:type="gramStart"/>
      <w:r>
        <w:t xml:space="preserve">Перечисление субсидии осуществляется в установленном порядке на расчетные или корреспондентские счета, открытые работодателями в учреждениях Центрального банка Российской Федерации или кредитных организациях, не позднее 10-го рабочего дня, следующего за днем принятия главным распорядителем решения о предоставлении субсидии по результатам рассмотрения и проверки им документов, с учетом требований, определенных </w:t>
      </w:r>
      <w:hyperlink w:anchor="P96">
        <w:r>
          <w:rPr>
            <w:color w:val="0000FF"/>
          </w:rPr>
          <w:t>пунктом 2.10</w:t>
        </w:r>
      </w:hyperlink>
      <w:r>
        <w:t xml:space="preserve"> настоящего Порядка.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r>
        <w:t>Источником финансового обеспечения расходных обязательств Пензенской области по предоставлению субсидий являются средства бюджета Пензенской области.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Title"/>
        <w:jc w:val="center"/>
        <w:outlineLvl w:val="1"/>
      </w:pPr>
      <w:r>
        <w:t>III. Требования к представлению отчетности, осуществлению</w:t>
      </w:r>
    </w:p>
    <w:p w:rsidR="005E3358" w:rsidRDefault="005E3358">
      <w:pPr>
        <w:pStyle w:val="ConsPlusTitle"/>
        <w:jc w:val="center"/>
      </w:pPr>
      <w:proofErr w:type="gramStart"/>
      <w:r>
        <w:t>контроля за</w:t>
      </w:r>
      <w:proofErr w:type="gramEnd"/>
      <w:r>
        <w:t xml:space="preserve"> соблюдением условий и порядка предоставления</w:t>
      </w:r>
    </w:p>
    <w:p w:rsidR="005E3358" w:rsidRDefault="005E3358">
      <w:pPr>
        <w:pStyle w:val="ConsPlusTitle"/>
        <w:jc w:val="center"/>
      </w:pPr>
      <w:r>
        <w:t>субсидий, ответственность за их нарушение</w:t>
      </w:r>
    </w:p>
    <w:p w:rsidR="005E3358" w:rsidRDefault="005E3358">
      <w:pPr>
        <w:pStyle w:val="ConsPlusNormal"/>
        <w:jc w:val="center"/>
      </w:pPr>
      <w:proofErr w:type="gramStart"/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  <w:proofErr w:type="gramEnd"/>
    </w:p>
    <w:p w:rsidR="005E3358" w:rsidRDefault="005E3358">
      <w:pPr>
        <w:pStyle w:val="ConsPlusNormal"/>
        <w:jc w:val="center"/>
      </w:pPr>
      <w:r>
        <w:t>от 21.03.2025 N 301-пП)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ind w:firstLine="540"/>
        <w:jc w:val="both"/>
      </w:pPr>
      <w:bookmarkStart w:id="10" w:name="P132"/>
      <w:bookmarkEnd w:id="10"/>
      <w:r>
        <w:t>3.1. Работодатель представляет отчеты о достижении значения результата предоставления субсидии по форме, предусмотренной типовой формой, установленной Министерством финансов Пензенской области для соглашений, в системе "Электронный бюджет" (при наличии технической возможности) не позднее 10 числа месяца, следующего за отчетными I, II, III, IV кварталами.</w:t>
      </w:r>
    </w:p>
    <w:p w:rsidR="005E3358" w:rsidRDefault="005E335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21.03.2025 N 301-пП)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3.2. Главный распорядитель осуществляет проверку и принятие отчетов, указанных в </w:t>
      </w:r>
      <w:hyperlink w:anchor="P132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3.1</w:t>
        </w:r>
      </w:hyperlink>
      <w:r>
        <w:t xml:space="preserve"> настоящего Порядка, в течение 20 рабочих дней со дня представления отчетности работодателями.</w:t>
      </w:r>
    </w:p>
    <w:p w:rsidR="005E3358" w:rsidRDefault="005E335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21.03.2025 N 301-пП)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3.3. Главный распорядитель осуществляет проверку соблюдения работодателями порядка и условий предоставления субсидий, в том числе в части достижения результатов их предоставления. Органы государственного финансового контроля осуществляют проверки работодателей в </w:t>
      </w:r>
      <w:proofErr w:type="gramStart"/>
      <w:r>
        <w:t>соответствии</w:t>
      </w:r>
      <w:proofErr w:type="gramEnd"/>
      <w:r>
        <w:t xml:space="preserve"> со </w:t>
      </w:r>
      <w:hyperlink r:id="rId23">
        <w:r>
          <w:rPr>
            <w:color w:val="0000FF"/>
          </w:rPr>
          <w:t>статьями 268.1</w:t>
        </w:r>
      </w:hyperlink>
      <w:r>
        <w:t xml:space="preserve"> и </w:t>
      </w:r>
      <w:hyperlink r:id="rId24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3.4. Меры ответственности за нарушение условий и порядка предоставления субсидий: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возврат субсидии в бюджет Пензенской области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и органом государственного финансового контроля, а также в случае </w:t>
      </w:r>
      <w:proofErr w:type="spellStart"/>
      <w:r>
        <w:t>недостижения</w:t>
      </w:r>
      <w:proofErr w:type="spellEnd"/>
      <w:r>
        <w:t xml:space="preserve"> значений результатов, установленных соглашением.</w:t>
      </w:r>
    </w:p>
    <w:p w:rsidR="005E3358" w:rsidRDefault="005E3358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21.03.2025 N 301-пП)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3.5. Порядок и сроки возврата субсидии в бюджет Пензенской области.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нарушения работодателем условий предоставления субсидии он возвращает 100% средств полученной субсидии в бюджет Пензенской области.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</w:t>
      </w:r>
      <w:proofErr w:type="spellStart"/>
      <w:r>
        <w:t>недостижения</w:t>
      </w:r>
      <w:proofErr w:type="spellEnd"/>
      <w:r>
        <w:t xml:space="preserve"> значения результата предоставления субсидии работодатель осуществляет возврат средств субсидии, рассчитанной по формуле: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2430780" cy="42989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ind w:firstLine="540"/>
        <w:jc w:val="both"/>
      </w:pPr>
      <w:r>
        <w:t>где: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V</w:t>
      </w:r>
      <w:proofErr w:type="gramEnd"/>
      <w:r>
        <w:t>возврата</w:t>
      </w:r>
      <w:proofErr w:type="spellEnd"/>
      <w:r>
        <w:t xml:space="preserve"> - сумма субсидии, подлежащая возврату;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V</w:t>
      </w:r>
      <w:proofErr w:type="gramEnd"/>
      <w:r>
        <w:t>субсидии</w:t>
      </w:r>
      <w:proofErr w:type="spellEnd"/>
      <w:r>
        <w:t xml:space="preserve"> - размер субсидии, предоставленной работодателю в отчетном финансовом году;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Т - фактически достигнутый результат предоставления субсидии на отчетную дату;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S - результат предоставления субсидии, указанный в соглашении.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При выявлении по итогам проверок, проведенных главным распорядителем, нарушений работодателем условий предоставления субсидии, а также </w:t>
      </w:r>
      <w:proofErr w:type="spellStart"/>
      <w:r>
        <w:t>недостижении</w:t>
      </w:r>
      <w:proofErr w:type="spellEnd"/>
      <w:r>
        <w:t xml:space="preserve"> значения результата предоставления субсидии главный распорядитель составляет акт о нарушении условий предоставления субсидии (далее - акт) и направляет в течение 10 рабочих дней в адрес работодателя акт и письменное требование о возврате средств субсидии (далее - Требование) с приложением платежных реквизитов для осуществления возврата средств субсидии.</w:t>
      </w:r>
      <w:proofErr w:type="gramEnd"/>
    </w:p>
    <w:p w:rsidR="005E3358" w:rsidRDefault="005E335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21.03.2025 N 301-пП)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Абзацы второй - третий утратили силу. 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21.03.2025 N 301-пП.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Работодатель обязан в течение десяти рабочих дней со дня получения Требования осуществить возврат средств субсидии в бюджет Пензенской области. Если в течение указанного срока работодатель не возвратил средства субсидии в бюджет Пензенской области, они подлежат взысканию в порядке, установленном законодательством Российской Федерации.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При выявлении по итогам проверок, проведенных органами государственного финансового контроля, фактов нарушения работодателем условий и порядка предоставления субсидии, установленных при их предоставлении, а также </w:t>
      </w:r>
      <w:proofErr w:type="spellStart"/>
      <w:r>
        <w:t>недостижении</w:t>
      </w:r>
      <w:proofErr w:type="spellEnd"/>
      <w:r>
        <w:t xml:space="preserve"> результата предоставления субсидии, субсидия подлежит возврату работодателем в порядке и сроки, установленные в соответствии с бюджетным законодательством Российской Федерации.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Если в течение указанного срока работодатель не возвратил средства субсидии в бюджет Пензенской области, они подлежат взысканию в порядке, установленном законодательством Российской Федерации.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Title"/>
        <w:jc w:val="center"/>
        <w:outlineLvl w:val="1"/>
      </w:pPr>
      <w:r>
        <w:t>IV. Порядок проведения отбора получателей субсидии</w:t>
      </w:r>
    </w:p>
    <w:p w:rsidR="005E3358" w:rsidRDefault="005E3358">
      <w:pPr>
        <w:pStyle w:val="ConsPlusTitle"/>
        <w:jc w:val="center"/>
      </w:pPr>
      <w:r>
        <w:t>для предоставления субсидий</w:t>
      </w:r>
    </w:p>
    <w:p w:rsidR="005E3358" w:rsidRDefault="005E3358">
      <w:pPr>
        <w:pStyle w:val="ConsPlusNormal"/>
        <w:jc w:val="center"/>
      </w:pPr>
    </w:p>
    <w:p w:rsidR="005E3358" w:rsidRDefault="005E3358">
      <w:pPr>
        <w:pStyle w:val="ConsPlusNormal"/>
        <w:jc w:val="center"/>
      </w:pPr>
      <w:proofErr w:type="gramStart"/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  <w:proofErr w:type="gramEnd"/>
    </w:p>
    <w:p w:rsidR="005E3358" w:rsidRDefault="005E3358">
      <w:pPr>
        <w:pStyle w:val="ConsPlusNormal"/>
        <w:jc w:val="center"/>
      </w:pPr>
      <w:r>
        <w:t>от 21.03.2025 N 301-пП)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ind w:firstLine="540"/>
        <w:jc w:val="both"/>
      </w:pPr>
      <w:r>
        <w:t xml:space="preserve">4.1. Отбор объявляется в </w:t>
      </w:r>
      <w:proofErr w:type="gramStart"/>
      <w:r>
        <w:t>соответствии</w:t>
      </w:r>
      <w:proofErr w:type="gramEnd"/>
      <w:r>
        <w:t xml:space="preserve"> с приказом главного распорядителя. Наименование государственной информационной системы, обеспечивающей проведение отбора, - система "Электронный бюджет".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4.2. Порядок взаимодействия участников отбора и главного распорядителя с использованием документов в электронной форме.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Взаимодействие главного распорядителя с участниками отбора осуществляется с использованием документов в электронной форме в системе "Электронный бюджет", доступ в которую обеспечивается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 xml:space="preserve">Главный распорядитель не может требовать от участника отбора представления документов и информации в целях подтверждения соответствия участника отбора требованиям, определенным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Порядка, при наличии соответствующей информации в государственных информационных системах, доступ к которым у главного распорядителя имеется в рамках межведомственного электронного взаимодействия, за исключением случая, если участник отбора желает представить указанные документы и информацию главному распорядителю по собственной</w:t>
      </w:r>
      <w:proofErr w:type="gramEnd"/>
      <w:r>
        <w:t xml:space="preserve"> инициативе.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4.3. Способом проведения отбора работодателей является запрос предложений (заявок).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4.4. Главный распорядитель до дня начала приема заявок обеспечивает размещение на Едином портале объявления о проведении отбора с указанием: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даты размещения объявления о проведении отбора на Едином портале;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сроков проведения отбора;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даты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наименования, места нахождения, почтового адреса, адреса электронной почты главного распорядителя;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результата предоставления субсидии;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доменного имени и (или) указателей страниц государственной информационной системы в сети "Интернет", обеспечивающей проведение отбора (</w:t>
      </w:r>
      <w:hyperlink r:id="rId30">
        <w:r>
          <w:rPr>
            <w:color w:val="0000FF"/>
          </w:rPr>
          <w:t>http://promote.budget.gov.ru</w:t>
        </w:r>
      </w:hyperlink>
      <w:r>
        <w:t>);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требований к участникам отбора и перечню документов, представляемых участниками отбора для подтверждения их соответствия указанным требованиям;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категорий и (или) критериев отбора;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порядка подачи участниками отбора заявок и требований, предъявляемых к форме и содержанию заявок;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порядка отзыва заявок, порядка их возврата и порядка внесения изменений в заявки;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правил рассмотрения и оценки заявок в </w:t>
      </w:r>
      <w:proofErr w:type="gramStart"/>
      <w:r>
        <w:t>соответствии</w:t>
      </w:r>
      <w:proofErr w:type="gramEnd"/>
      <w:r>
        <w:t xml:space="preserve"> с </w:t>
      </w:r>
      <w:hyperlink w:anchor="P208">
        <w:r>
          <w:rPr>
            <w:color w:val="0000FF"/>
          </w:rPr>
          <w:t>пунктом 4.7</w:t>
        </w:r>
      </w:hyperlink>
      <w:r>
        <w:t xml:space="preserve"> настоящего Порядка;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порядка возврата заявок на доработку;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порядка отклонения заявок с указанием оснований их отклонения;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порядка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срока, в течение которого победитель (победители) отбора должен подписать соглашение;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условий признания победителя (победителей) отбора </w:t>
      </w:r>
      <w:proofErr w:type="gramStart"/>
      <w:r>
        <w:t>уклонившимся</w:t>
      </w:r>
      <w:proofErr w:type="gramEnd"/>
      <w:r>
        <w:t xml:space="preserve"> от заключения соглашения;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сроков размещения протокола подведения итогов отбора (документа об итогах проведения отбора) на Едином портале, которые не могут быть позднее 14-го календарного дня, следующего за днем определения победителя отбора.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4.5. В </w:t>
      </w:r>
      <w:proofErr w:type="gramStart"/>
      <w:r>
        <w:t>объявлении</w:t>
      </w:r>
      <w:proofErr w:type="gramEnd"/>
      <w:r>
        <w:t xml:space="preserve"> о проведении отбора указываются требования к участникам отбора, которые предусмотрены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Порядка, а также требования к документам, подтверждающим соответствие участника отбора требованиям, которые предусмотрены </w:t>
      </w:r>
      <w:hyperlink w:anchor="P70">
        <w:r>
          <w:rPr>
            <w:color w:val="0000FF"/>
          </w:rPr>
          <w:t>подпунктом 2.3.1 пункта 2.3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 объявление о проведении отбора не позднее наступления </w:t>
      </w:r>
      <w:proofErr w:type="gramStart"/>
      <w:r>
        <w:t>даты окончания приема заявок участников отбора</w:t>
      </w:r>
      <w:proofErr w:type="gramEnd"/>
      <w:r>
        <w:t xml:space="preserve"> могут быть внесены изменения с соблюдением следующих условий: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при внесении изменений в объявление о проведении отбора изменение способа отбора не допускается;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в </w:t>
      </w:r>
      <w:proofErr w:type="gramStart"/>
      <w:r>
        <w:t>случае</w:t>
      </w:r>
      <w:proofErr w:type="gramEnd"/>
      <w:r>
        <w:t xml:space="preserve">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4.6. Порядок формирования и подачи участниками отбора заявок, внесения в них изменений.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4.6.1. Формирование участниками отбора заявок осуществляется в электронной форме посредством заполнения соответствующих экранных форм веб-интерфейса системы "Электронный бюджет"; документы, представление которых предусмотрено в объявлении о проведении отбора, участником отбора представляются в систему "Электронный бюджет" в виде электронных копий документов (документов на бумажном носителе, преобразованных в электронную форму путем сканирования).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4.6.2. При формировании заявки участник отбора обязан подтвердить соответствие требованиям, установленным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4.6.3. Датой представления участником отбора заявки считается день подписания участником отбора заявки с присвоением ей регистрационного номера в системе "Электронный бюджет".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Заявки, поступившие после установленного срока, считаются направленными с опозданием, содержащиеся в них документы для участия в отборе не рассматриваются.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Работодатель вправе изменить или отозвать поданную им заявку и документы для участия в </w:t>
      </w:r>
      <w:proofErr w:type="gramStart"/>
      <w:r>
        <w:t>отборе</w:t>
      </w:r>
      <w:proofErr w:type="gramEnd"/>
      <w:r>
        <w:t xml:space="preserve"> в любое время до истечения срока подачи заявок.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Изменение или отзыв заявки и документов для участия в </w:t>
      </w:r>
      <w:proofErr w:type="gramStart"/>
      <w:r>
        <w:t>отборе</w:t>
      </w:r>
      <w:proofErr w:type="gramEnd"/>
      <w:r>
        <w:t xml:space="preserve"> осуществляются работодателем в системе "Электронный бюджет".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Изменение или отзыв заявки и документов для участия в </w:t>
      </w:r>
      <w:proofErr w:type="gramStart"/>
      <w:r>
        <w:t>отборе</w:t>
      </w:r>
      <w:proofErr w:type="gramEnd"/>
      <w:r>
        <w:t>, осуществленные после установленного срока, считаются представленными с опозданием и не рассматриваются.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4.6.4. Участники отбора представляют в систему "Электронный бюджет" документы, сформированные в </w:t>
      </w:r>
      <w:proofErr w:type="gramStart"/>
      <w:r>
        <w:t>соответствии</w:t>
      </w:r>
      <w:proofErr w:type="gramEnd"/>
      <w:r>
        <w:t xml:space="preserve"> с </w:t>
      </w:r>
      <w:hyperlink w:anchor="P69">
        <w:r>
          <w:rPr>
            <w:color w:val="0000FF"/>
          </w:rPr>
          <w:t>пунктом 2.3</w:t>
        </w:r>
      </w:hyperlink>
      <w:r>
        <w:t xml:space="preserve"> настоящего Порядка, в сроки, указанные в объявлении об отборе.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В заявке содержится: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информация об участнике отбора;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документы в </w:t>
      </w:r>
      <w:proofErr w:type="gramStart"/>
      <w:r>
        <w:t>соответствии</w:t>
      </w:r>
      <w:proofErr w:type="gramEnd"/>
      <w:r>
        <w:t xml:space="preserve"> с </w:t>
      </w:r>
      <w:hyperlink w:anchor="P70">
        <w:r>
          <w:rPr>
            <w:color w:val="0000FF"/>
          </w:rPr>
          <w:t>подпунктом 2.3.1 пункта 2.3</w:t>
        </w:r>
      </w:hyperlink>
      <w:r>
        <w:t xml:space="preserve"> настоящего Порядка;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- предлагаемые участником </w:t>
      </w:r>
      <w:proofErr w:type="gramStart"/>
      <w:r>
        <w:t>отбора значения результата предоставления субсидии</w:t>
      </w:r>
      <w:proofErr w:type="gramEnd"/>
      <w:r>
        <w:t xml:space="preserve"> и размер запрашиваемой субсидии.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4.6.5. В заявку могут быть внесены изменения в системе "Электронный бюджет"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11" w:name="P208"/>
      <w:bookmarkEnd w:id="11"/>
      <w:r>
        <w:t>4.7. Порядок рассмотрения заявок главным распорядителем.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12" w:name="P209"/>
      <w:bookmarkEnd w:id="12"/>
      <w:r>
        <w:t xml:space="preserve">4.7.1. </w:t>
      </w:r>
      <w:proofErr w:type="gramStart"/>
      <w:r>
        <w:t>Не позднее одного рабочего дня, следующего за днем окончания срока приема заявок, установленного в объявлении о проведении отбора, в системе "Электронный бюджет" открывается доступ главному распорядителю к поданным заявкам для их рассмотрения.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Главный распорядитель не позднее одного рабочего дня, следующего за днем окончания срока приема заявок, установленного в </w:t>
      </w:r>
      <w:proofErr w:type="gramStart"/>
      <w:r>
        <w:t>объявлении</w:t>
      </w:r>
      <w:proofErr w:type="gramEnd"/>
      <w:r>
        <w:t xml:space="preserve"> о проведении отбора, подписывает протокол вскрытия заявок.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Протокол вскрытия заявок </w:t>
      </w:r>
      <w:proofErr w:type="gramStart"/>
      <w:r>
        <w:t>формируется на Едином портале автоматически и подписывается</w:t>
      </w:r>
      <w:proofErr w:type="gramEnd"/>
      <w:r>
        <w:t xml:space="preserve"> усиленной квалифицированной электронной подписью руководителя главного распорядителя (уполномоченного им лица) в системе "Электронный бюджет", а также размещается на Едином портале не позднее одного рабочего дня, следующего за днем его подписания.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Заявки ранжируются исходя из очередности их поступления.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Главным распорядителем в течение 15 рабочих дней со дня размещения на Едином портале протокола вскрытия заявок проводится рассмотрение заявок.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 ходе рассмотрения заявка признается надлежащей, если она соответствует требованиям, указанным в объявлении о проведении отбора, и отсутствуют основания для отклонения заявки, предусмотренные </w:t>
      </w:r>
      <w:hyperlink w:anchor="P216">
        <w:r>
          <w:rPr>
            <w:color w:val="0000FF"/>
          </w:rPr>
          <w:t>подпунктом 4.7.3 пункта 4.7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4.7.2. Решение о соответствии заявки требованиям, указанным в объявлении о проведении отбора, принимается главным распорядителем по результатам проверки представленных участником отбора информации и документов, поданных в составе заявки, в сроки, установленные </w:t>
      </w:r>
      <w:hyperlink w:anchor="P209">
        <w:r>
          <w:rPr>
            <w:color w:val="0000FF"/>
          </w:rPr>
          <w:t>подпунктом 4.7.1 пункта 4.7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bookmarkStart w:id="13" w:name="P216"/>
      <w:bookmarkEnd w:id="13"/>
      <w:r>
        <w:t>4.7.3. Главный распорядитель принимает решение об отклонении заявки в случаях: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1) несоответствия работодателя требованиям, установленным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2) непредставления (представления не в полном </w:t>
      </w:r>
      <w:proofErr w:type="gramStart"/>
      <w:r>
        <w:t>объеме</w:t>
      </w:r>
      <w:proofErr w:type="gramEnd"/>
      <w:r>
        <w:t xml:space="preserve">) документов, указанных в </w:t>
      </w:r>
      <w:hyperlink w:anchor="P70">
        <w:r>
          <w:rPr>
            <w:color w:val="0000FF"/>
          </w:rPr>
          <w:t>подпункте 2.3.1 пункта 2.3</w:t>
        </w:r>
      </w:hyperlink>
      <w:r>
        <w:t xml:space="preserve"> настоящего Порядка;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3) недостоверности информации, содержащейся в документах, представленных работодателем в целях подтверждения соответствия требованиям, установленным </w:t>
      </w:r>
      <w:hyperlink w:anchor="P61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4) подачи работодателем заявки после даты и (или) времени, определенных для подачи заявок;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5) несоответствия представленных работодателем заявок и (или) документов требованиям, установленным в </w:t>
      </w:r>
      <w:proofErr w:type="gramStart"/>
      <w:r>
        <w:t>объявлении</w:t>
      </w:r>
      <w:proofErr w:type="gramEnd"/>
      <w:r>
        <w:t xml:space="preserve"> о проведении отбора;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6)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цель, указанную в </w:t>
      </w:r>
      <w:hyperlink w:anchor="P51">
        <w:r>
          <w:rPr>
            <w:color w:val="0000FF"/>
          </w:rPr>
          <w:t>пункте 1.3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Работодатель, заявка которого была отклонена, имеет право на повторную подачу заявки о предоставлении субсидии для участия в следующем отборе.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4.7.4. По результатам рассмотрения заявок, но не позднее одного рабочего дня, следующего за днем окончания срока подведения итогов отбора, главным распорядителем готовится протокол подведения итогов отбора.</w:t>
      </w:r>
    </w:p>
    <w:p w:rsidR="005E3358" w:rsidRDefault="005E3358">
      <w:pPr>
        <w:pStyle w:val="ConsPlusNormal"/>
        <w:spacing w:before="220"/>
        <w:ind w:firstLine="540"/>
        <w:jc w:val="both"/>
      </w:pPr>
      <w:proofErr w:type="gramStart"/>
      <w:r>
        <w:t>Протокол подведения итогов отбора формируется на Едином портале автоматически на основании результатов определения победителей отбора (получателей субсидий) и подписывается усиленной квалифицированной электронной подписью руководителя главного распорядителя в системе "Электронный бюджет", а также размещается на Едином портале и на официальном сайте главного распорядителя в сети "Интернет" (</w:t>
      </w:r>
      <w:hyperlink r:id="rId31">
        <w:r>
          <w:rPr>
            <w:color w:val="0000FF"/>
          </w:rPr>
          <w:t>http://trud.pnzreg.ru/</w:t>
        </w:r>
      </w:hyperlink>
      <w:r>
        <w:t>) не позднее 1-го рабочего дня, следующего за днем его подписания.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протоколе</w:t>
      </w:r>
      <w:proofErr w:type="gramEnd"/>
      <w:r>
        <w:t xml:space="preserve"> подведения итогов отбора указываются следующие сведения: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дата, время и место проведения рассмотрения заявок;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информация об участниках отбора, заявки которых были рассмотрены;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наименование получателя субсидии, с которым заключается соглашение, и размер предоставляемой ему субсидии.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>
        <w:t>подписания первой версии протокола подведения итогов отбора</w:t>
      </w:r>
      <w:proofErr w:type="gramEnd"/>
      <w:r>
        <w:t xml:space="preserve"> путем формирования новой версии указанного протокола с указанием причин внесения изменений.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4.7.5. Решение о признании участника отбора победителем отбора оформляется приказом главного распорядителя.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4.8. Порядок и случаи отмены проведения отбора, случаи признания отбора несостоявшимся и случаи заключения соглашений по итогам отбора.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Основаниями отмены проведения отбора являются: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уменьшение лимитов бюджетных ассигнований;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- внесение изменений в законодательство, требующее внесения изменений в настоящий Порядок.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В случае принятия решения об отмене проведения отбора главный распорядитель формирует объявление об отмене проведения отбора (объявление об отмене) на Едином портале не </w:t>
      </w:r>
      <w:proofErr w:type="gramStart"/>
      <w:r>
        <w:t>позднее</w:t>
      </w:r>
      <w:proofErr w:type="gramEnd"/>
      <w:r>
        <w:t xml:space="preserve"> чем за 1 рабочий день до даты окончания срока подачи заявок.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Объявление об отмене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(уполномоченного им лица), </w:t>
      </w:r>
      <w:proofErr w:type="gramStart"/>
      <w:r>
        <w:t>размещается на Едином портале и содержит</w:t>
      </w:r>
      <w:proofErr w:type="gramEnd"/>
      <w:r>
        <w:t xml:space="preserve"> информацию о причинах отмены отбора.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Отбор признается </w:t>
      </w:r>
      <w:proofErr w:type="gramStart"/>
      <w:r>
        <w:t>несостоявшимся</w:t>
      </w:r>
      <w:proofErr w:type="gramEnd"/>
      <w:r>
        <w:t xml:space="preserve"> в следующих случаях: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а) по </w:t>
      </w:r>
      <w:proofErr w:type="gramStart"/>
      <w:r>
        <w:t>окончании</w:t>
      </w:r>
      <w:proofErr w:type="gramEnd"/>
      <w:r>
        <w:t xml:space="preserve"> срока подачи заявок не подано ни одной заявки;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б) по результатам рассмотрения заявок отклонены все заявки.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Если отбор признается несостоявшимся, то соглашение не заключается.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4.9. Порядок распределения субсидии между победителями отбора и порядок взаимодействия с победителем (победителями) отбора по результатам его проведения.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4.9.1. Субсидия распределяется согласно поданным заявкам и в той последовательности, в которой они поступили.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4.9.2. По результатам отбора с победителем отбора заключается соглашение в </w:t>
      </w:r>
      <w:proofErr w:type="gramStart"/>
      <w:r>
        <w:t>соответствии</w:t>
      </w:r>
      <w:proofErr w:type="gramEnd"/>
      <w:r>
        <w:t xml:space="preserve"> с </w:t>
      </w:r>
      <w:hyperlink w:anchor="P112">
        <w:r>
          <w:rPr>
            <w:color w:val="0000FF"/>
          </w:rPr>
          <w:t>пунктом 2.12</w:t>
        </w:r>
      </w:hyperlink>
      <w:r>
        <w:t xml:space="preserve"> настоящего Порядка.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>4.10. Порядок предоставления участникам отбора разъяснений положений объявления о проведении отбора, даты начала и окончания срока такого предоставления.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4.10.1. </w:t>
      </w:r>
      <w:proofErr w:type="gramStart"/>
      <w:r>
        <w:t xml:space="preserve">В случае необходимости получения разъяснений положений объявления об отборе лицо, заинтересованное в участии в отборе, с учетом требований, установленных </w:t>
      </w:r>
      <w:hyperlink w:anchor="P61">
        <w:r>
          <w:rPr>
            <w:color w:val="0000FF"/>
          </w:rPr>
          <w:t>пунктами 2.1</w:t>
        </w:r>
      </w:hyperlink>
      <w:r>
        <w:t xml:space="preserve">, </w:t>
      </w:r>
      <w:hyperlink w:anchor="P69">
        <w:r>
          <w:rPr>
            <w:color w:val="0000FF"/>
          </w:rPr>
          <w:t>2.3</w:t>
        </w:r>
      </w:hyperlink>
      <w:r>
        <w:t xml:space="preserve"> настоящего Порядка, вправе направить главному распорядителю соответствующий запрос в письменной форме (в том числе с использованием электронной почты с прикреплением к сообщению электронной копии надлежащим образом оформленного запроса в формате </w:t>
      </w:r>
      <w:proofErr w:type="spellStart"/>
      <w:r>
        <w:t>pdf</w:t>
      </w:r>
      <w:proofErr w:type="spellEnd"/>
      <w:r>
        <w:t>) на адрес электронной почты: mintrud58@mintrud58.ru</w:t>
      </w:r>
      <w:proofErr w:type="gramEnd"/>
      <w:r>
        <w:t>.</w:t>
      </w:r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4.10.2. </w:t>
      </w:r>
      <w:proofErr w:type="gramStart"/>
      <w:r>
        <w:t>В запросе указываются: наименование отбора и организатор отбора; наименование организации, индивидуального предпринимателя, направивших запрос, местонахождение; вопросы, требующие разъяснения; способ получения разъяснения (почтовой связью, по электронной почте) с указанием соответствующего почтового адреса, номера факса, адреса электронной почты для направления ответа.</w:t>
      </w:r>
      <w:proofErr w:type="gramEnd"/>
    </w:p>
    <w:p w:rsidR="005E3358" w:rsidRDefault="005E3358">
      <w:pPr>
        <w:pStyle w:val="ConsPlusNormal"/>
        <w:spacing w:before="220"/>
        <w:ind w:firstLine="540"/>
        <w:jc w:val="both"/>
      </w:pPr>
      <w:r>
        <w:t xml:space="preserve">4.10.3. Главный распорядитель в течение 5 рабочих дней со дня получения запроса о разъяснении положений объявления об отборе направляет в письменной форме ответ с необходимыми разъяснениями при условии, что запрос, оформленный в соответствии с требованиями, поступил главному распорядителю не </w:t>
      </w:r>
      <w:proofErr w:type="gramStart"/>
      <w:r>
        <w:t>позднее</w:t>
      </w:r>
      <w:proofErr w:type="gramEnd"/>
      <w:r>
        <w:t xml:space="preserve"> чем за 7 рабочих дней до дня окончания срока подачи заявок на участие в отборе.</w:t>
      </w: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jc w:val="both"/>
      </w:pPr>
    </w:p>
    <w:p w:rsidR="005E3358" w:rsidRDefault="005E33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2EB4" w:rsidRDefault="000C2EB4"/>
    <w:sectPr w:rsidR="000C2EB4" w:rsidSect="00C5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58"/>
    <w:rsid w:val="000C2EB4"/>
    <w:rsid w:val="0019474B"/>
    <w:rsid w:val="001B5113"/>
    <w:rsid w:val="005E3358"/>
    <w:rsid w:val="0075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E3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33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E3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33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805&amp;dst=100021" TargetMode="External"/><Relationship Id="rId13" Type="http://schemas.openxmlformats.org/officeDocument/2006/relationships/hyperlink" Target="https://login.consultant.ru/link/?req=doc&amp;base=RLAW021&amp;n=203375&amp;dst=100006" TargetMode="External"/><Relationship Id="rId18" Type="http://schemas.openxmlformats.org/officeDocument/2006/relationships/hyperlink" Target="https://login.consultant.ru/link/?req=doc&amp;base=LAW&amp;n=482692&amp;dst=217" TargetMode="External"/><Relationship Id="rId26" Type="http://schemas.openxmlformats.org/officeDocument/2006/relationships/image" Target="media/image1.wmf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21&amp;n=203375&amp;dst=100073" TargetMode="External"/><Relationship Id="rId7" Type="http://schemas.openxmlformats.org/officeDocument/2006/relationships/hyperlink" Target="https://login.consultant.ru/link/?req=doc&amp;base=LAW&amp;n=466790&amp;dst=7167" TargetMode="External"/><Relationship Id="rId12" Type="http://schemas.openxmlformats.org/officeDocument/2006/relationships/hyperlink" Target="https://login.consultant.ru/link/?req=doc&amp;base=RLAW021&amp;n=203049&amp;dst=100084" TargetMode="External"/><Relationship Id="rId17" Type="http://schemas.openxmlformats.org/officeDocument/2006/relationships/hyperlink" Target="https://login.consultant.ru/link/?req=doc&amp;base=LAW&amp;n=482692&amp;dst=217" TargetMode="External"/><Relationship Id="rId25" Type="http://schemas.openxmlformats.org/officeDocument/2006/relationships/hyperlink" Target="https://login.consultant.ru/link/?req=doc&amp;base=RLAW021&amp;n=203375&amp;dst=100076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4968" TargetMode="External"/><Relationship Id="rId20" Type="http://schemas.openxmlformats.org/officeDocument/2006/relationships/hyperlink" Target="https://login.consultant.ru/link/?req=doc&amp;base=RLAW021&amp;n=203375&amp;dst=100071" TargetMode="External"/><Relationship Id="rId29" Type="http://schemas.openxmlformats.org/officeDocument/2006/relationships/hyperlink" Target="https://login.consultant.ru/link/?req=doc&amp;base=RLAW021&amp;n=203375&amp;dst=10008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3375&amp;dst=100005" TargetMode="External"/><Relationship Id="rId11" Type="http://schemas.openxmlformats.org/officeDocument/2006/relationships/hyperlink" Target="https://login.consultant.ru/link/?req=doc&amp;base=RLAW021&amp;n=203375&amp;dst=100005" TargetMode="External"/><Relationship Id="rId24" Type="http://schemas.openxmlformats.org/officeDocument/2006/relationships/hyperlink" Target="https://login.consultant.ru/link/?req=doc&amp;base=LAW&amp;n=466790&amp;dst=372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INT&amp;n=15178&amp;dst=100142" TargetMode="External"/><Relationship Id="rId23" Type="http://schemas.openxmlformats.org/officeDocument/2006/relationships/hyperlink" Target="https://login.consultant.ru/link/?req=doc&amp;base=LAW&amp;n=466790&amp;dst=3704" TargetMode="External"/><Relationship Id="rId28" Type="http://schemas.openxmlformats.org/officeDocument/2006/relationships/hyperlink" Target="https://login.consultant.ru/link/?req=doc&amp;base=RLAW021&amp;n=203375&amp;dst=100079" TargetMode="External"/><Relationship Id="rId10" Type="http://schemas.openxmlformats.org/officeDocument/2006/relationships/hyperlink" Target="www.pravo.gov.ru" TargetMode="External"/><Relationship Id="rId19" Type="http://schemas.openxmlformats.org/officeDocument/2006/relationships/hyperlink" Target="https://login.consultant.ru/link/?req=doc&amp;base=LAW&amp;n=479333&amp;dst=100104" TargetMode="External"/><Relationship Id="rId31" Type="http://schemas.openxmlformats.org/officeDocument/2006/relationships/hyperlink" Target="http://trud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201918&amp;dst=100599" TargetMode="External"/><Relationship Id="rId14" Type="http://schemas.openxmlformats.org/officeDocument/2006/relationships/hyperlink" Target="https://login.consultant.ru/link/?req=doc&amp;base=RLAW021&amp;n=203375&amp;dst=100007" TargetMode="External"/><Relationship Id="rId22" Type="http://schemas.openxmlformats.org/officeDocument/2006/relationships/hyperlink" Target="https://login.consultant.ru/link/?req=doc&amp;base=RLAW021&amp;n=203375&amp;dst=100075" TargetMode="External"/><Relationship Id="rId27" Type="http://schemas.openxmlformats.org/officeDocument/2006/relationships/hyperlink" Target="https://login.consultant.ru/link/?req=doc&amp;base=RLAW021&amp;n=203375&amp;dst=100077" TargetMode="External"/><Relationship Id="rId30" Type="http://schemas.openxmlformats.org/officeDocument/2006/relationships/hyperlink" Target="http://promote.budge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6064</Words>
  <Characters>34569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ПРАВИТЕЛЬСТВО ПЕНЗЕНСКОЙ ОБЛАСТИ</vt:lpstr>
      <vt:lpstr/>
      <vt:lpstr>Утвержден</vt:lpstr>
      <vt:lpstr>    I. Общие положения</vt:lpstr>
      <vt:lpstr>    II. Условия и порядок предоставления субсидий</vt:lpstr>
      <vt:lpstr>    III. Требования к представлению отчетности, осуществлению</vt:lpstr>
      <vt:lpstr>    IV. Порядок проведения отбора получателей субсидии</vt:lpstr>
    </vt:vector>
  </TitlesOfParts>
  <Company/>
  <LinksUpToDate>false</LinksUpToDate>
  <CharactersWithSpaces>40552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Vasilieva</dc:creator>
  <cp:lastModifiedBy>Vasilieva</cp:lastModifiedBy>
  <cp:revision>3</cp:revision>
  <cp:lastPrinted>2025-03-28T13:54:00Z</cp:lastPrinted>
  <dcterms:created xsi:type="dcterms:W3CDTF">2025-03-28T13:53:00Z</dcterms:created>
  <dcterms:modified xsi:type="dcterms:W3CDTF">2025-03-28T13:55:00Z</dcterms:modified>
</cp:coreProperties>
</file>